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DB" w:rsidRPr="00BE34DB" w:rsidRDefault="00932DCB" w:rsidP="00BE34DB">
      <w:pPr>
        <w:spacing w:after="0" w:line="402" w:lineRule="exact"/>
        <w:ind w:left="120" w:right="-20"/>
        <w:jc w:val="center"/>
        <w:rPr>
          <w:rFonts w:asciiTheme="minorEastAsia" w:hAnsiTheme="minorEastAsia"/>
          <w:b/>
          <w:bCs/>
          <w:sz w:val="28"/>
          <w:szCs w:val="28"/>
          <w:lang w:eastAsia="zh-CN"/>
        </w:rPr>
      </w:pPr>
      <w:r w:rsidRPr="00BE34DB">
        <w:rPr>
          <w:rFonts w:asciiTheme="minorEastAsia" w:hAnsiTheme="minorEastAsia"/>
          <w:b/>
          <w:bCs/>
          <w:sz w:val="28"/>
          <w:szCs w:val="28"/>
          <w:lang w:eastAsia="zh-CN"/>
        </w:rPr>
        <w:t>关于</w:t>
      </w:r>
      <w:r w:rsidR="00410977">
        <w:rPr>
          <w:rFonts w:asciiTheme="minorEastAsia" w:hAnsiTheme="minorEastAsia" w:hint="eastAsia"/>
          <w:b/>
          <w:bCs/>
          <w:sz w:val="28"/>
          <w:szCs w:val="28"/>
          <w:lang w:eastAsia="zh-CN"/>
        </w:rPr>
        <w:t>TMT中证A</w:t>
      </w:r>
      <w:r w:rsidR="00BE34DB" w:rsidRPr="00BE34DB">
        <w:rPr>
          <w:rFonts w:asciiTheme="minorEastAsia" w:hAnsiTheme="minorEastAsia" w:hint="eastAsia"/>
          <w:b/>
          <w:bCs/>
          <w:sz w:val="28"/>
          <w:szCs w:val="28"/>
          <w:lang w:eastAsia="zh-CN"/>
        </w:rPr>
        <w:t>份额、</w:t>
      </w:r>
      <w:r w:rsidR="00410977">
        <w:rPr>
          <w:rFonts w:asciiTheme="minorEastAsia" w:hAnsiTheme="minorEastAsia" w:hint="eastAsia"/>
          <w:b/>
          <w:bCs/>
          <w:sz w:val="28"/>
          <w:szCs w:val="28"/>
          <w:lang w:eastAsia="zh-CN"/>
        </w:rPr>
        <w:t>TMT中证B</w:t>
      </w:r>
      <w:r w:rsidR="00BE34DB" w:rsidRPr="00BE34DB">
        <w:rPr>
          <w:rFonts w:asciiTheme="minorEastAsia" w:hAnsiTheme="minorEastAsia" w:hint="eastAsia"/>
          <w:b/>
          <w:bCs/>
          <w:sz w:val="28"/>
          <w:szCs w:val="28"/>
          <w:lang w:eastAsia="zh-CN"/>
        </w:rPr>
        <w:t>份额</w:t>
      </w:r>
    </w:p>
    <w:p w:rsidR="00151C8C" w:rsidRDefault="00932DCB" w:rsidP="00BE34DB">
      <w:pPr>
        <w:spacing w:after="0" w:line="402" w:lineRule="exact"/>
        <w:ind w:left="120" w:right="-20"/>
        <w:jc w:val="center"/>
        <w:rPr>
          <w:rFonts w:asciiTheme="minorEastAsia" w:hAnsiTheme="minorEastAsia"/>
          <w:b/>
          <w:bCs/>
          <w:sz w:val="28"/>
          <w:szCs w:val="28"/>
          <w:lang w:eastAsia="zh-CN"/>
        </w:rPr>
      </w:pPr>
      <w:r w:rsidRPr="00BE34DB">
        <w:rPr>
          <w:rFonts w:asciiTheme="minorEastAsia" w:hAnsiTheme="minorEastAsia"/>
          <w:b/>
          <w:bCs/>
          <w:sz w:val="28"/>
          <w:szCs w:val="28"/>
          <w:lang w:eastAsia="zh-CN"/>
        </w:rPr>
        <w:t>不定期份额</w:t>
      </w:r>
      <w:r w:rsidR="002A783D" w:rsidRPr="002A783D">
        <w:rPr>
          <w:rFonts w:asciiTheme="minorEastAsia" w:hAnsiTheme="minorEastAsia" w:hint="eastAsia"/>
          <w:b/>
          <w:bCs/>
          <w:sz w:val="28"/>
          <w:szCs w:val="28"/>
          <w:lang w:eastAsia="zh-CN"/>
        </w:rPr>
        <w:t>折算后次日前收盘价调整</w:t>
      </w:r>
      <w:r w:rsidR="007D434C">
        <w:rPr>
          <w:rFonts w:asciiTheme="minorEastAsia" w:hAnsiTheme="minorEastAsia" w:hint="eastAsia"/>
          <w:b/>
          <w:bCs/>
          <w:sz w:val="28"/>
          <w:szCs w:val="28"/>
          <w:lang w:eastAsia="zh-CN"/>
        </w:rPr>
        <w:t>的公告</w:t>
      </w:r>
    </w:p>
    <w:p w:rsidR="008B7674" w:rsidRPr="00F835F8" w:rsidRDefault="008B7674" w:rsidP="00F835F8">
      <w:pPr>
        <w:spacing w:before="67" w:after="0" w:line="360" w:lineRule="auto"/>
        <w:ind w:left="-16" w:right="33" w:firstLineChars="184" w:firstLine="442"/>
        <w:jc w:val="both"/>
        <w:rPr>
          <w:rFonts w:asciiTheme="minorEastAsia" w:hAnsiTheme="minorEastAsia" w:cs="Times New Roman"/>
          <w:kern w:val="2"/>
          <w:sz w:val="24"/>
          <w:szCs w:val="24"/>
          <w:lang w:eastAsia="zh-CN"/>
        </w:rPr>
      </w:pPr>
    </w:p>
    <w:p w:rsidR="00876B7D" w:rsidRDefault="00932DCB" w:rsidP="009B7A80">
      <w:pPr>
        <w:spacing w:before="67" w:after="0" w:line="360" w:lineRule="auto"/>
        <w:ind w:left="-17" w:right="34" w:firstLineChars="200" w:firstLine="480"/>
        <w:jc w:val="both"/>
        <w:rPr>
          <w:rFonts w:asciiTheme="minorEastAsia" w:hAnsiTheme="minorEastAsia" w:cs="Times New Roman"/>
          <w:kern w:val="2"/>
          <w:sz w:val="24"/>
          <w:szCs w:val="24"/>
          <w:lang w:eastAsia="zh-CN"/>
        </w:rPr>
      </w:pPr>
      <w:r w:rsidRPr="00450AF8">
        <w:rPr>
          <w:rFonts w:asciiTheme="minorEastAsia" w:hAnsiTheme="minorEastAsia" w:cs="Times New Roman"/>
          <w:kern w:val="2"/>
          <w:sz w:val="24"/>
          <w:szCs w:val="24"/>
          <w:lang w:eastAsia="zh-CN"/>
        </w:rPr>
        <w:t>根据深圳证券交易所、中国证券登记结算有限责任公司的相关业务规定及《</w:t>
      </w:r>
      <w:r w:rsidR="00410977" w:rsidRPr="00410977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信诚中证TMT产业主题指数分级证券投资基金</w:t>
      </w:r>
      <w:r w:rsidR="00BE34DB" w:rsidRPr="00450AF8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基金</w:t>
      </w:r>
      <w:r w:rsidRPr="00450AF8">
        <w:rPr>
          <w:rFonts w:asciiTheme="minorEastAsia" w:hAnsiTheme="minorEastAsia" w:cs="Times New Roman"/>
          <w:kern w:val="2"/>
          <w:sz w:val="24"/>
          <w:szCs w:val="24"/>
          <w:lang w:eastAsia="zh-CN"/>
        </w:rPr>
        <w:t>合同》（简称“基金合同”）的约定，</w:t>
      </w:r>
      <w:r w:rsidR="00410977" w:rsidRPr="00410977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信诚中证TMT产业主题指数分级证券</w:t>
      </w:r>
      <w:r w:rsidR="00410977" w:rsidRPr="005A5E05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投资基金</w:t>
      </w:r>
      <w:r w:rsidRPr="005A5E05">
        <w:rPr>
          <w:rFonts w:asciiTheme="minorEastAsia" w:hAnsiTheme="minorEastAsia" w:cs="Times New Roman"/>
          <w:kern w:val="2"/>
          <w:sz w:val="24"/>
          <w:szCs w:val="24"/>
          <w:lang w:eastAsia="zh-CN"/>
        </w:rPr>
        <w:t>以</w:t>
      </w:r>
      <w:r w:rsidR="00410977" w:rsidRPr="005A5E05">
        <w:rPr>
          <w:rFonts w:asciiTheme="minorEastAsia" w:hAnsiTheme="minorEastAsia" w:cs="Times New Roman"/>
          <w:kern w:val="2"/>
          <w:sz w:val="24"/>
          <w:szCs w:val="24"/>
          <w:lang w:eastAsia="zh-CN"/>
        </w:rPr>
        <w:t>2015年</w:t>
      </w:r>
      <w:r w:rsidR="00D007AF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7</w:t>
      </w:r>
      <w:r w:rsidR="00410977" w:rsidRPr="005A5E05">
        <w:rPr>
          <w:rFonts w:asciiTheme="minorEastAsia" w:hAnsiTheme="minorEastAsia" w:cs="Times New Roman"/>
          <w:kern w:val="2"/>
          <w:sz w:val="24"/>
          <w:szCs w:val="24"/>
          <w:lang w:eastAsia="zh-CN"/>
        </w:rPr>
        <w:t>月</w:t>
      </w:r>
      <w:r w:rsidR="00D007AF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6</w:t>
      </w:r>
      <w:r w:rsidR="00410977" w:rsidRPr="005A5E05">
        <w:rPr>
          <w:rFonts w:asciiTheme="minorEastAsia" w:hAnsiTheme="minorEastAsia" w:cs="Times New Roman"/>
          <w:kern w:val="2"/>
          <w:sz w:val="24"/>
          <w:szCs w:val="24"/>
          <w:lang w:eastAsia="zh-CN"/>
        </w:rPr>
        <w:t>日</w:t>
      </w:r>
      <w:r w:rsidRPr="005A5E05">
        <w:rPr>
          <w:rFonts w:asciiTheme="minorEastAsia" w:hAnsiTheme="minorEastAsia" w:cs="Times New Roman"/>
          <w:kern w:val="2"/>
          <w:sz w:val="24"/>
          <w:szCs w:val="24"/>
          <w:lang w:eastAsia="zh-CN"/>
        </w:rPr>
        <w:t>为基准日，对在该日交易结束后登记在册的</w:t>
      </w:r>
      <w:r w:rsidR="00410977" w:rsidRPr="005A5E05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信诚中证TMT产业主题指数分级证券投资基金</w:t>
      </w:r>
      <w:r w:rsidR="00F835F8" w:rsidRPr="005A5E05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之基础份额</w:t>
      </w:r>
      <w:r w:rsidR="00F835F8" w:rsidRPr="005A5E05">
        <w:rPr>
          <w:rFonts w:asciiTheme="minorEastAsia" w:hAnsiTheme="minorEastAsia" w:cs="Times New Roman"/>
          <w:kern w:val="2"/>
          <w:sz w:val="24"/>
          <w:szCs w:val="24"/>
          <w:lang w:eastAsia="zh-CN"/>
        </w:rPr>
        <w:t>（</w:t>
      </w:r>
      <w:r w:rsidR="00F835F8" w:rsidRPr="005A5E05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以下简称“信诚</w:t>
      </w:r>
      <w:r w:rsidR="00410977" w:rsidRPr="005A5E05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TMT</w:t>
      </w:r>
      <w:r w:rsidR="00F835F8" w:rsidRPr="005A5E05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”，交易代码：</w:t>
      </w:r>
      <w:r w:rsidR="00410977" w:rsidRPr="005A5E05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165522</w:t>
      </w:r>
      <w:r w:rsidR="00F835F8" w:rsidRPr="005A5E05">
        <w:rPr>
          <w:rFonts w:asciiTheme="minorEastAsia" w:hAnsiTheme="minorEastAsia" w:cs="Times New Roman"/>
          <w:kern w:val="2"/>
          <w:sz w:val="24"/>
          <w:szCs w:val="24"/>
          <w:lang w:eastAsia="zh-CN"/>
        </w:rPr>
        <w:t>）、</w:t>
      </w:r>
      <w:r w:rsidR="00410977" w:rsidRPr="005A5E05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信诚中证TMT产业主题指数分级证券投资基金</w:t>
      </w:r>
      <w:r w:rsidR="00F835F8" w:rsidRPr="005A5E05">
        <w:rPr>
          <w:rFonts w:asciiTheme="minorEastAsia" w:hAnsiTheme="minorEastAsia" w:cs="Times New Roman"/>
          <w:kern w:val="2"/>
          <w:sz w:val="24"/>
          <w:szCs w:val="24"/>
          <w:lang w:eastAsia="zh-CN"/>
        </w:rPr>
        <w:t>A份额（</w:t>
      </w:r>
      <w:r w:rsidR="00F835F8" w:rsidRPr="005A5E05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以下简称“</w:t>
      </w:r>
      <w:r w:rsidR="00410977" w:rsidRPr="005A5E05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TMT中证A</w:t>
      </w:r>
      <w:r w:rsidR="00F835F8" w:rsidRPr="005A5E05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”，交易代码：1501</w:t>
      </w:r>
      <w:r w:rsidR="00410977" w:rsidRPr="005A5E05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73</w:t>
      </w:r>
      <w:r w:rsidR="00F835F8" w:rsidRPr="005A5E05">
        <w:rPr>
          <w:rFonts w:asciiTheme="minorEastAsia" w:hAnsiTheme="minorEastAsia" w:cs="Times New Roman"/>
          <w:kern w:val="2"/>
          <w:sz w:val="24"/>
          <w:szCs w:val="24"/>
          <w:lang w:eastAsia="zh-CN"/>
        </w:rPr>
        <w:t>）及</w:t>
      </w:r>
      <w:r w:rsidR="00410977" w:rsidRPr="005A5E05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信诚中证TMT产业主题指数分级证券投资基金</w:t>
      </w:r>
      <w:r w:rsidR="00F835F8" w:rsidRPr="005A5E05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B</w:t>
      </w:r>
      <w:r w:rsidR="00F835F8" w:rsidRPr="005A5E05">
        <w:rPr>
          <w:rFonts w:asciiTheme="minorEastAsia" w:hAnsiTheme="minorEastAsia" w:cs="Times New Roman"/>
          <w:kern w:val="2"/>
          <w:sz w:val="24"/>
          <w:szCs w:val="24"/>
          <w:lang w:eastAsia="zh-CN"/>
        </w:rPr>
        <w:t>份额（</w:t>
      </w:r>
      <w:r w:rsidR="00F835F8" w:rsidRPr="005A5E05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以下简称“</w:t>
      </w:r>
      <w:r w:rsidR="00410977" w:rsidRPr="005A5E05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TMT中证B</w:t>
      </w:r>
      <w:r w:rsidR="00F835F8" w:rsidRPr="005A5E05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”，交易代码：1501</w:t>
      </w:r>
      <w:r w:rsidR="00410977" w:rsidRPr="005A5E05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74</w:t>
      </w:r>
      <w:r w:rsidR="00F835F8" w:rsidRPr="005A5E05">
        <w:rPr>
          <w:rFonts w:asciiTheme="minorEastAsia" w:hAnsiTheme="minorEastAsia" w:cs="Times New Roman"/>
          <w:kern w:val="2"/>
          <w:sz w:val="24"/>
          <w:szCs w:val="24"/>
          <w:lang w:eastAsia="zh-CN"/>
        </w:rPr>
        <w:t>）办理不定期份额折算业务</w:t>
      </w:r>
      <w:r w:rsidRPr="005A5E05">
        <w:rPr>
          <w:rFonts w:asciiTheme="minorEastAsia" w:hAnsiTheme="minorEastAsia" w:cs="Times New Roman"/>
          <w:kern w:val="2"/>
          <w:sz w:val="24"/>
          <w:szCs w:val="24"/>
          <w:lang w:eastAsia="zh-CN"/>
        </w:rPr>
        <w:t>。</w:t>
      </w:r>
      <w:r w:rsidR="00876B7D" w:rsidRPr="005A5E05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对于不定期份额折算的方法及相关事宜，详见</w:t>
      </w:r>
      <w:r w:rsidR="00410977" w:rsidRPr="005A5E05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2015年</w:t>
      </w:r>
      <w:r w:rsidR="00D007AF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7</w:t>
      </w:r>
      <w:r w:rsidR="00410977" w:rsidRPr="005A5E05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月</w:t>
      </w:r>
      <w:r w:rsidR="00D007AF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6</w:t>
      </w:r>
      <w:r w:rsidR="00410977" w:rsidRPr="005A5E05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日</w:t>
      </w:r>
      <w:r w:rsidR="00876B7D" w:rsidRPr="00876B7D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刊登在《中国证券报》、《上海证券报》、《证券时报》及信诚基金管理有限公司网站上的《</w:t>
      </w:r>
      <w:r w:rsidR="00410977" w:rsidRPr="00410977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信诚中证TMT产业主题指数分级证券投资基金</w:t>
      </w:r>
      <w:r w:rsidR="00876B7D" w:rsidRPr="00876B7D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办理不定期份额折算业务的公告》。</w:t>
      </w:r>
    </w:p>
    <w:p w:rsidR="00151C8C" w:rsidRPr="00450AF8" w:rsidRDefault="00C83580" w:rsidP="009B7A80">
      <w:pPr>
        <w:spacing w:before="67" w:after="0" w:line="360" w:lineRule="auto"/>
        <w:ind w:left="-17" w:right="34" w:firstLineChars="200" w:firstLine="480"/>
        <w:jc w:val="both"/>
        <w:rPr>
          <w:rFonts w:asciiTheme="minorEastAsia" w:hAnsiTheme="minorEastAsia" w:cs="Times New Roman"/>
          <w:kern w:val="2"/>
          <w:sz w:val="24"/>
          <w:szCs w:val="24"/>
          <w:lang w:eastAsia="zh-CN"/>
        </w:rPr>
      </w:pPr>
      <w:r w:rsidRPr="00C83580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根据《深圳证券交易所证券投资基金交易和申购赎回实施细则》</w:t>
      </w:r>
      <w:r w:rsidR="0018387F" w:rsidRPr="0018387F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，</w:t>
      </w:r>
      <w:r w:rsidR="00410977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2015年</w:t>
      </w:r>
      <w:r w:rsidR="00D007AF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7</w:t>
      </w:r>
      <w:r w:rsidR="00410977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月</w:t>
      </w:r>
      <w:r w:rsidR="00D007AF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8</w:t>
      </w:r>
      <w:r w:rsidR="00410977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日</w:t>
      </w:r>
      <w:r w:rsidR="00932DCB" w:rsidRPr="00450AF8">
        <w:rPr>
          <w:rFonts w:asciiTheme="minorEastAsia" w:hAnsiTheme="minorEastAsia" w:cs="Times New Roman"/>
          <w:kern w:val="2"/>
          <w:sz w:val="24"/>
          <w:szCs w:val="24"/>
          <w:lang w:eastAsia="zh-CN"/>
        </w:rPr>
        <w:t>复牌首日</w:t>
      </w:r>
      <w:r w:rsidR="00410977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TMT中证A</w:t>
      </w:r>
      <w:r w:rsidR="00BE34DB" w:rsidRPr="00450AF8">
        <w:rPr>
          <w:rFonts w:asciiTheme="minorEastAsia" w:hAnsiTheme="minorEastAsia" w:cs="Times New Roman"/>
          <w:kern w:val="2"/>
          <w:sz w:val="24"/>
          <w:szCs w:val="24"/>
          <w:lang w:eastAsia="zh-CN"/>
        </w:rPr>
        <w:t>、</w:t>
      </w:r>
      <w:r w:rsidR="00410977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TMT中证B</w:t>
      </w:r>
      <w:r w:rsidR="00932DCB" w:rsidRPr="00450AF8">
        <w:rPr>
          <w:rFonts w:asciiTheme="minorEastAsia" w:hAnsiTheme="minorEastAsia" w:cs="Times New Roman"/>
          <w:kern w:val="2"/>
          <w:sz w:val="24"/>
          <w:szCs w:val="24"/>
          <w:lang w:eastAsia="zh-CN"/>
        </w:rPr>
        <w:t>即时行情显示的前收盘价将调整为</w:t>
      </w:r>
      <w:r w:rsidR="00410977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2015年</w:t>
      </w:r>
      <w:r w:rsidR="00D007AF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7</w:t>
      </w:r>
      <w:r w:rsidR="00410977" w:rsidRPr="006418BC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月</w:t>
      </w:r>
      <w:r w:rsidR="00D007AF" w:rsidRPr="006418BC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7</w:t>
      </w:r>
      <w:r w:rsidR="00410977" w:rsidRPr="006418BC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日</w:t>
      </w:r>
      <w:r w:rsidR="00932DCB" w:rsidRPr="006418BC">
        <w:rPr>
          <w:rFonts w:asciiTheme="minorEastAsia" w:hAnsiTheme="minorEastAsia" w:cs="Times New Roman"/>
          <w:kern w:val="2"/>
          <w:sz w:val="24"/>
          <w:szCs w:val="24"/>
          <w:lang w:eastAsia="zh-CN"/>
        </w:rPr>
        <w:t>的</w:t>
      </w:r>
      <w:r w:rsidR="00410977" w:rsidRPr="006418BC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TMT中证A</w:t>
      </w:r>
      <w:r w:rsidR="00410977" w:rsidRPr="006418BC">
        <w:rPr>
          <w:rFonts w:asciiTheme="minorEastAsia" w:hAnsiTheme="minorEastAsia" w:cs="Times New Roman"/>
          <w:kern w:val="2"/>
          <w:sz w:val="24"/>
          <w:szCs w:val="24"/>
          <w:lang w:eastAsia="zh-CN"/>
        </w:rPr>
        <w:t>、</w:t>
      </w:r>
      <w:r w:rsidR="00410977" w:rsidRPr="006418BC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TMT中证B</w:t>
      </w:r>
      <w:r w:rsidR="00932DCB" w:rsidRPr="006418BC">
        <w:rPr>
          <w:rFonts w:asciiTheme="minorEastAsia" w:hAnsiTheme="minorEastAsia" w:cs="Times New Roman"/>
          <w:kern w:val="2"/>
          <w:sz w:val="24"/>
          <w:szCs w:val="24"/>
          <w:lang w:eastAsia="zh-CN"/>
        </w:rPr>
        <w:t>的基金份额参考净值（四舍五入至0.001元）， 分别为</w:t>
      </w:r>
      <w:r w:rsidR="00797CA2" w:rsidRPr="006418BC">
        <w:rPr>
          <w:rFonts w:asciiTheme="minorEastAsia" w:hAnsiTheme="minorEastAsia" w:cs="Times New Roman"/>
          <w:kern w:val="2"/>
          <w:sz w:val="24"/>
          <w:szCs w:val="24"/>
          <w:lang w:eastAsia="zh-CN"/>
        </w:rPr>
        <w:t>1.000</w:t>
      </w:r>
      <w:r w:rsidR="00932DCB" w:rsidRPr="006418BC">
        <w:rPr>
          <w:rFonts w:asciiTheme="minorEastAsia" w:hAnsiTheme="minorEastAsia" w:cs="Times New Roman"/>
          <w:kern w:val="2"/>
          <w:sz w:val="24"/>
          <w:szCs w:val="24"/>
          <w:lang w:eastAsia="zh-CN"/>
        </w:rPr>
        <w:t>元和</w:t>
      </w:r>
      <w:r w:rsidR="00797CA2" w:rsidRPr="006418BC">
        <w:rPr>
          <w:rFonts w:asciiTheme="minorEastAsia" w:hAnsiTheme="minorEastAsia" w:cs="Times New Roman"/>
          <w:kern w:val="2"/>
          <w:sz w:val="24"/>
          <w:szCs w:val="24"/>
          <w:lang w:eastAsia="zh-CN"/>
        </w:rPr>
        <w:t>0.888</w:t>
      </w:r>
      <w:r w:rsidR="00932DCB" w:rsidRPr="006418BC">
        <w:rPr>
          <w:rFonts w:asciiTheme="minorEastAsia" w:hAnsiTheme="minorEastAsia" w:cs="Times New Roman"/>
          <w:kern w:val="2"/>
          <w:sz w:val="24"/>
          <w:szCs w:val="24"/>
          <w:lang w:eastAsia="zh-CN"/>
        </w:rPr>
        <w:t>元。</w:t>
      </w:r>
      <w:r w:rsidR="00410977" w:rsidRPr="006418BC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201</w:t>
      </w:r>
      <w:r w:rsidR="00410977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5年</w:t>
      </w:r>
      <w:r w:rsidR="00D007AF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7</w:t>
      </w:r>
      <w:r w:rsidR="00410977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月</w:t>
      </w:r>
      <w:r w:rsidR="00D007AF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8</w:t>
      </w:r>
      <w:r w:rsidR="00410977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日</w:t>
      </w:r>
      <w:r w:rsidR="00932DCB" w:rsidRPr="00450AF8">
        <w:rPr>
          <w:rFonts w:asciiTheme="minorEastAsia" w:hAnsiTheme="minorEastAsia" w:cs="Times New Roman"/>
          <w:kern w:val="2"/>
          <w:sz w:val="24"/>
          <w:szCs w:val="24"/>
          <w:lang w:eastAsia="zh-CN"/>
        </w:rPr>
        <w:t>当日</w:t>
      </w:r>
      <w:r w:rsidR="00410977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TMT中证A</w:t>
      </w:r>
      <w:r w:rsidR="00410977" w:rsidRPr="00450AF8">
        <w:rPr>
          <w:rFonts w:asciiTheme="minorEastAsia" w:hAnsiTheme="minorEastAsia" w:cs="Times New Roman"/>
          <w:kern w:val="2"/>
          <w:sz w:val="24"/>
          <w:szCs w:val="24"/>
          <w:lang w:eastAsia="zh-CN"/>
        </w:rPr>
        <w:t>、</w:t>
      </w:r>
      <w:r w:rsidR="00410977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TMT中证B</w:t>
      </w:r>
      <w:r w:rsidR="00932DCB" w:rsidRPr="00450AF8">
        <w:rPr>
          <w:rFonts w:asciiTheme="minorEastAsia" w:hAnsiTheme="minorEastAsia" w:cs="Times New Roman"/>
          <w:kern w:val="2"/>
          <w:sz w:val="24"/>
          <w:szCs w:val="24"/>
          <w:lang w:eastAsia="zh-CN"/>
        </w:rPr>
        <w:t>均可能出现交易价格大幅波动的情形。敬请投资者注意投资风险。</w:t>
      </w:r>
    </w:p>
    <w:p w:rsidR="00FD015E" w:rsidRPr="00450AF8" w:rsidRDefault="00FD015E" w:rsidP="009B7A80">
      <w:pPr>
        <w:spacing w:after="0" w:line="360" w:lineRule="auto"/>
        <w:ind w:left="-17" w:right="34" w:firstLineChars="200" w:firstLine="480"/>
        <w:jc w:val="both"/>
        <w:rPr>
          <w:rFonts w:asciiTheme="minorEastAsia" w:hAnsiTheme="minorEastAsia" w:cs="Times New Roman"/>
          <w:kern w:val="2"/>
          <w:sz w:val="24"/>
          <w:szCs w:val="24"/>
          <w:lang w:eastAsia="zh-CN"/>
        </w:rPr>
      </w:pPr>
    </w:p>
    <w:p w:rsidR="00BE34DB" w:rsidRPr="00450AF8" w:rsidRDefault="00932DCB" w:rsidP="009B7A80">
      <w:pPr>
        <w:spacing w:after="0" w:line="360" w:lineRule="auto"/>
        <w:ind w:left="-17" w:right="34" w:firstLineChars="200" w:firstLine="480"/>
        <w:jc w:val="both"/>
        <w:rPr>
          <w:rFonts w:asciiTheme="minorEastAsia" w:hAnsiTheme="minorEastAsia" w:cs="Times New Roman"/>
          <w:kern w:val="2"/>
          <w:sz w:val="24"/>
          <w:szCs w:val="24"/>
          <w:lang w:eastAsia="zh-CN"/>
        </w:rPr>
      </w:pPr>
      <w:r w:rsidRPr="00450AF8">
        <w:rPr>
          <w:rFonts w:asciiTheme="minorEastAsia" w:hAnsiTheme="minorEastAsia" w:cs="Times New Roman"/>
          <w:kern w:val="2"/>
          <w:sz w:val="24"/>
          <w:szCs w:val="24"/>
          <w:lang w:eastAsia="zh-CN"/>
        </w:rPr>
        <w:t>风险提示：</w:t>
      </w:r>
    </w:p>
    <w:p w:rsidR="00BE34DB" w:rsidRPr="00450AF8" w:rsidRDefault="00932DCB" w:rsidP="009B7A80">
      <w:pPr>
        <w:spacing w:after="0" w:line="360" w:lineRule="auto"/>
        <w:ind w:left="-17" w:right="34" w:firstLineChars="200" w:firstLine="480"/>
        <w:jc w:val="both"/>
        <w:rPr>
          <w:rFonts w:asciiTheme="minorEastAsia" w:hAnsiTheme="minorEastAsia" w:cs="Times New Roman"/>
          <w:kern w:val="2"/>
          <w:sz w:val="24"/>
          <w:szCs w:val="24"/>
          <w:lang w:eastAsia="zh-CN"/>
        </w:rPr>
      </w:pPr>
      <w:r w:rsidRPr="00450AF8">
        <w:rPr>
          <w:rFonts w:asciiTheme="minorEastAsia" w:hAnsiTheme="minorEastAsia" w:cs="Times New Roman"/>
          <w:kern w:val="2"/>
          <w:sz w:val="24"/>
          <w:szCs w:val="24"/>
          <w:lang w:eastAsia="zh-CN"/>
        </w:rPr>
        <w:t>本公司承诺以诚实信用、勤勉尽责的原则管理和运用基金财产，但不保证基金一定盈利，也不保证最低收益。投资者投资于本公司基金时应认真阅读相关基金合同、招募说明书等文件，并根据自身风险承受能力选择适合自己的基金产品进行投资。敬请投资者注意投资风险。</w:t>
      </w:r>
    </w:p>
    <w:p w:rsidR="00151C8C" w:rsidRPr="00450AF8" w:rsidRDefault="00932DCB" w:rsidP="009B7A80">
      <w:pPr>
        <w:spacing w:after="0" w:line="360" w:lineRule="auto"/>
        <w:ind w:left="-17" w:right="34" w:firstLineChars="200" w:firstLine="480"/>
        <w:jc w:val="both"/>
        <w:rPr>
          <w:rFonts w:asciiTheme="minorEastAsia" w:hAnsiTheme="minorEastAsia" w:cs="Times New Roman"/>
          <w:kern w:val="2"/>
          <w:sz w:val="24"/>
          <w:szCs w:val="24"/>
          <w:lang w:eastAsia="zh-CN"/>
        </w:rPr>
      </w:pPr>
      <w:r w:rsidRPr="00450AF8">
        <w:rPr>
          <w:rFonts w:asciiTheme="minorEastAsia" w:hAnsiTheme="minorEastAsia" w:cs="Times New Roman"/>
          <w:kern w:val="2"/>
          <w:sz w:val="24"/>
          <w:szCs w:val="24"/>
          <w:lang w:eastAsia="zh-CN"/>
        </w:rPr>
        <w:t>特此公告。</w:t>
      </w:r>
    </w:p>
    <w:p w:rsidR="00151C8C" w:rsidRPr="00450AF8" w:rsidRDefault="00151C8C" w:rsidP="009B7A80">
      <w:pPr>
        <w:spacing w:after="0" w:line="360" w:lineRule="auto"/>
        <w:ind w:left="-17" w:right="34" w:firstLineChars="200" w:firstLine="480"/>
        <w:jc w:val="both"/>
        <w:rPr>
          <w:rFonts w:asciiTheme="minorEastAsia" w:hAnsiTheme="minorEastAsia" w:cs="Times New Roman"/>
          <w:kern w:val="2"/>
          <w:sz w:val="24"/>
          <w:szCs w:val="24"/>
          <w:lang w:eastAsia="zh-CN"/>
        </w:rPr>
      </w:pPr>
      <w:bookmarkStart w:id="0" w:name="_GoBack"/>
      <w:bookmarkEnd w:id="0"/>
    </w:p>
    <w:p w:rsidR="00BE34DB" w:rsidRPr="00450AF8" w:rsidRDefault="00BE34DB" w:rsidP="009B7A80">
      <w:pPr>
        <w:pStyle w:val="Default"/>
        <w:spacing w:line="360" w:lineRule="auto"/>
        <w:ind w:left="-17" w:right="34" w:firstLineChars="200" w:firstLine="480"/>
        <w:jc w:val="right"/>
        <w:rPr>
          <w:rFonts w:asciiTheme="minorEastAsia" w:eastAsiaTheme="minorEastAsia" w:hAnsiTheme="minorEastAsia" w:cs="Times New Roman"/>
          <w:color w:val="auto"/>
          <w:kern w:val="2"/>
        </w:rPr>
      </w:pPr>
      <w:r w:rsidRPr="00450AF8">
        <w:rPr>
          <w:rFonts w:asciiTheme="minorEastAsia" w:eastAsiaTheme="minorEastAsia" w:hAnsiTheme="minorEastAsia" w:cs="Times New Roman" w:hint="eastAsia"/>
          <w:color w:val="auto"/>
          <w:kern w:val="2"/>
        </w:rPr>
        <w:t xml:space="preserve">信诚基金管理有限公司 </w:t>
      </w:r>
    </w:p>
    <w:p w:rsidR="00BE34DB" w:rsidRPr="00450AF8" w:rsidRDefault="00410977" w:rsidP="009B7A80">
      <w:pPr>
        <w:spacing w:line="360" w:lineRule="auto"/>
        <w:ind w:left="-17" w:right="34" w:firstLineChars="200" w:firstLine="480"/>
        <w:jc w:val="right"/>
        <w:rPr>
          <w:rFonts w:asciiTheme="minorEastAsia" w:hAnsiTheme="minorEastAsia" w:cs="Times New Roman"/>
          <w:kern w:val="2"/>
          <w:sz w:val="24"/>
          <w:szCs w:val="24"/>
          <w:lang w:eastAsia="zh-CN"/>
        </w:rPr>
      </w:pPr>
      <w:r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2015年</w:t>
      </w:r>
      <w:r w:rsidR="00D007AF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7</w:t>
      </w:r>
      <w:r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月</w:t>
      </w:r>
      <w:r w:rsidR="00D007AF"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8</w:t>
      </w:r>
      <w:r>
        <w:rPr>
          <w:rFonts w:asciiTheme="minorEastAsia" w:hAnsiTheme="minorEastAsia" w:cs="Times New Roman" w:hint="eastAsia"/>
          <w:kern w:val="2"/>
          <w:sz w:val="24"/>
          <w:szCs w:val="24"/>
          <w:lang w:eastAsia="zh-CN"/>
        </w:rPr>
        <w:t>日</w:t>
      </w:r>
    </w:p>
    <w:sectPr w:rsidR="00BE34DB" w:rsidRPr="00450AF8" w:rsidSect="00A97945">
      <w:type w:val="continuous"/>
      <w:pgSz w:w="11920" w:h="16840"/>
      <w:pgMar w:top="1480" w:right="1855" w:bottom="1418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26E" w:rsidRDefault="0012626E" w:rsidP="00BE34DB">
      <w:pPr>
        <w:spacing w:after="0" w:line="240" w:lineRule="auto"/>
      </w:pPr>
      <w:r>
        <w:separator/>
      </w:r>
    </w:p>
  </w:endnote>
  <w:endnote w:type="continuationSeparator" w:id="1">
    <w:p w:rsidR="0012626E" w:rsidRDefault="0012626E" w:rsidP="00B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26E" w:rsidRDefault="0012626E" w:rsidP="00BE34DB">
      <w:pPr>
        <w:spacing w:after="0" w:line="240" w:lineRule="auto"/>
      </w:pPr>
      <w:r>
        <w:separator/>
      </w:r>
    </w:p>
  </w:footnote>
  <w:footnote w:type="continuationSeparator" w:id="1">
    <w:p w:rsidR="0012626E" w:rsidRDefault="0012626E" w:rsidP="00BE34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151C8C"/>
    <w:rsid w:val="0005244B"/>
    <w:rsid w:val="0012626E"/>
    <w:rsid w:val="0013317C"/>
    <w:rsid w:val="00151C8C"/>
    <w:rsid w:val="0018387F"/>
    <w:rsid w:val="00183C7E"/>
    <w:rsid w:val="001E51B7"/>
    <w:rsid w:val="002835A8"/>
    <w:rsid w:val="002A3456"/>
    <w:rsid w:val="002A783D"/>
    <w:rsid w:val="002F34AC"/>
    <w:rsid w:val="00312235"/>
    <w:rsid w:val="003B2CE7"/>
    <w:rsid w:val="00410977"/>
    <w:rsid w:val="00442757"/>
    <w:rsid w:val="00450AF8"/>
    <w:rsid w:val="00505E86"/>
    <w:rsid w:val="00517B6D"/>
    <w:rsid w:val="00522D8B"/>
    <w:rsid w:val="00590D5A"/>
    <w:rsid w:val="005A5E05"/>
    <w:rsid w:val="005B470F"/>
    <w:rsid w:val="005B7F66"/>
    <w:rsid w:val="006418BC"/>
    <w:rsid w:val="00653BBC"/>
    <w:rsid w:val="00656504"/>
    <w:rsid w:val="00797CA2"/>
    <w:rsid w:val="007D434C"/>
    <w:rsid w:val="00876B7D"/>
    <w:rsid w:val="008B7674"/>
    <w:rsid w:val="008F09DB"/>
    <w:rsid w:val="00932DCB"/>
    <w:rsid w:val="009B7A80"/>
    <w:rsid w:val="009D4D97"/>
    <w:rsid w:val="00A62CB7"/>
    <w:rsid w:val="00A860BF"/>
    <w:rsid w:val="00A97945"/>
    <w:rsid w:val="00BE34DB"/>
    <w:rsid w:val="00C50A6A"/>
    <w:rsid w:val="00C83580"/>
    <w:rsid w:val="00D007AF"/>
    <w:rsid w:val="00D85372"/>
    <w:rsid w:val="00DD73B7"/>
    <w:rsid w:val="00E3472D"/>
    <w:rsid w:val="00E7348F"/>
    <w:rsid w:val="00EC53A7"/>
    <w:rsid w:val="00EF0CB1"/>
    <w:rsid w:val="00F835F8"/>
    <w:rsid w:val="00FD0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34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34D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34DB"/>
    <w:rPr>
      <w:sz w:val="18"/>
      <w:szCs w:val="18"/>
    </w:rPr>
  </w:style>
  <w:style w:type="paragraph" w:customStyle="1" w:styleId="Default">
    <w:name w:val="Default"/>
    <w:rsid w:val="00BE34DB"/>
    <w:pPr>
      <w:autoSpaceDE w:val="0"/>
      <w:autoSpaceDN w:val="0"/>
      <w:adjustRightInd w:val="0"/>
      <w:spacing w:after="0" w:line="240" w:lineRule="auto"/>
    </w:pPr>
    <w:rPr>
      <w:rFonts w:ascii="宋体" w:eastAsia="宋体" w:hAnsi="Calibri" w:cs="宋体"/>
      <w:color w:val="000000"/>
      <w:sz w:val="24"/>
      <w:szCs w:val="24"/>
      <w:lang w:eastAsia="zh-CN"/>
    </w:rPr>
  </w:style>
  <w:style w:type="paragraph" w:styleId="a5">
    <w:name w:val="Balloon Text"/>
    <w:basedOn w:val="a"/>
    <w:link w:val="Char1"/>
    <w:uiPriority w:val="99"/>
    <w:semiHidden/>
    <w:unhideWhenUsed/>
    <w:rsid w:val="00BE34DB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34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>Lenovo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夏寅</dc:creator>
  <cp:lastModifiedBy>macbook</cp:lastModifiedBy>
  <cp:revision>2</cp:revision>
  <dcterms:created xsi:type="dcterms:W3CDTF">2015-07-08T05:35:00Z</dcterms:created>
  <dcterms:modified xsi:type="dcterms:W3CDTF">2015-07-08T05:35:00Z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2014-12-01T00:00:00Z</vt:filetime>
  </property>
  <property fmtid="{D5CDD505-2E9C-101B-9397-08002B2CF9AE}" pid="3" name="LastSaved">
    <vt:filetime>2014-12-02T00:00:00Z</vt:filetime>
  </property>
</Properties>
</file>